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15" w:rsidRPr="00B11015" w:rsidRDefault="00B11015">
      <w:pPr>
        <w:rPr>
          <w:rFonts w:ascii="Times New Roman" w:hAnsi="Times New Roman" w:cs="Times New Roman"/>
          <w:b/>
          <w:sz w:val="28"/>
          <w:szCs w:val="24"/>
        </w:rPr>
      </w:pPr>
      <w:r w:rsidRPr="00B11015">
        <w:rPr>
          <w:rFonts w:ascii="Times New Roman" w:hAnsi="Times New Roman" w:cs="Times New Roman"/>
          <w:b/>
          <w:sz w:val="28"/>
          <w:szCs w:val="24"/>
        </w:rPr>
        <w:t>Připomínkovací formulář k</w:t>
      </w:r>
      <w:r w:rsidR="00A8677F">
        <w:rPr>
          <w:rFonts w:ascii="Times New Roman" w:hAnsi="Times New Roman" w:cs="Times New Roman"/>
          <w:b/>
          <w:sz w:val="28"/>
          <w:szCs w:val="24"/>
        </w:rPr>
        <w:t> Strategickému plánu rodinné politiky Libereckého kraje 2019 - 2023</w:t>
      </w:r>
    </w:p>
    <w:tbl>
      <w:tblPr>
        <w:tblStyle w:val="Mkatabulky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728"/>
        <w:gridCol w:w="3189"/>
        <w:gridCol w:w="2529"/>
        <w:gridCol w:w="1643"/>
        <w:gridCol w:w="3952"/>
      </w:tblGrid>
      <w:tr w:rsidR="00EC58FF" w:rsidRPr="00B11015" w:rsidTr="00781209">
        <w:tc>
          <w:tcPr>
            <w:tcW w:w="817" w:type="dxa"/>
            <w:shd w:val="clear" w:color="auto" w:fill="E5B8B7" w:themeFill="accent2" w:themeFillTint="66"/>
            <w:vAlign w:val="center"/>
          </w:tcPr>
          <w:p w:rsidR="00EC58FF" w:rsidRPr="00B11015" w:rsidRDefault="00EC58FF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Číslo strany</w:t>
            </w:r>
          </w:p>
        </w:tc>
        <w:tc>
          <w:tcPr>
            <w:tcW w:w="1728" w:type="dxa"/>
            <w:shd w:val="clear" w:color="auto" w:fill="E5B8B7" w:themeFill="accent2" w:themeFillTint="66"/>
            <w:vAlign w:val="center"/>
          </w:tcPr>
          <w:p w:rsidR="00EC58FF" w:rsidRPr="00B11015" w:rsidRDefault="00EC58FF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Původní znění textu</w:t>
            </w:r>
          </w:p>
        </w:tc>
        <w:tc>
          <w:tcPr>
            <w:tcW w:w="3189" w:type="dxa"/>
            <w:shd w:val="clear" w:color="auto" w:fill="E5B8B7" w:themeFill="accent2" w:themeFillTint="66"/>
            <w:vAlign w:val="center"/>
          </w:tcPr>
          <w:p w:rsidR="00EC58FF" w:rsidRPr="00B11015" w:rsidRDefault="00EC58FF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Navrhované znění textu</w:t>
            </w:r>
          </w:p>
        </w:tc>
        <w:tc>
          <w:tcPr>
            <w:tcW w:w="2529" w:type="dxa"/>
            <w:shd w:val="clear" w:color="auto" w:fill="E5B8B7" w:themeFill="accent2" w:themeFillTint="66"/>
            <w:vAlign w:val="center"/>
          </w:tcPr>
          <w:p w:rsidR="00EC58FF" w:rsidRPr="00B11015" w:rsidRDefault="00EC58FF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Popis a zdůvodnění připomínky</w:t>
            </w:r>
          </w:p>
        </w:tc>
        <w:tc>
          <w:tcPr>
            <w:tcW w:w="1643" w:type="dxa"/>
            <w:shd w:val="clear" w:color="auto" w:fill="E5B8B7" w:themeFill="accent2" w:themeFillTint="66"/>
            <w:vAlign w:val="center"/>
          </w:tcPr>
          <w:p w:rsidR="00EC58FF" w:rsidRPr="00B11015" w:rsidRDefault="00EC58FF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Jméno připomínkující organizace</w:t>
            </w:r>
          </w:p>
        </w:tc>
        <w:tc>
          <w:tcPr>
            <w:tcW w:w="3952" w:type="dxa"/>
            <w:shd w:val="clear" w:color="auto" w:fill="E5B8B7" w:themeFill="accent2" w:themeFillTint="66"/>
          </w:tcPr>
          <w:p w:rsidR="00EC58FF" w:rsidRPr="00B11015" w:rsidRDefault="00EC58FF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Vypořádání připomínky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EC58FF" w:rsidRPr="007D1C5D" w:rsidRDefault="00EC58FF" w:rsidP="007D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dítě</w:t>
            </w:r>
          </w:p>
        </w:tc>
        <w:tc>
          <w:tcPr>
            <w:tcW w:w="3189" w:type="dxa"/>
          </w:tcPr>
          <w:p w:rsidR="00EC58FF" w:rsidRDefault="00EC58FF" w:rsidP="009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děti</w:t>
            </w:r>
          </w:p>
        </w:tc>
        <w:tc>
          <w:tcPr>
            <w:tcW w:w="2529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 č. 1 - skloňování</w:t>
            </w:r>
          </w:p>
        </w:tc>
        <w:tc>
          <w:tcPr>
            <w:tcW w:w="1643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KÚ LK </w:t>
            </w:r>
          </w:p>
        </w:tc>
        <w:tc>
          <w:tcPr>
            <w:tcW w:w="3952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FF">
              <w:rPr>
                <w:rFonts w:ascii="Times New Roman" w:hAnsi="Times New Roman" w:cs="Times New Roman"/>
                <w:i/>
                <w:sz w:val="24"/>
                <w:szCs w:val="24"/>
              </w:rPr>
              <w:t>Zapracováno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Děkujeme za upozornění.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EC58FF" w:rsidRPr="007D1C5D" w:rsidRDefault="00EC58FF" w:rsidP="007D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dítě</w:t>
            </w:r>
          </w:p>
        </w:tc>
        <w:tc>
          <w:tcPr>
            <w:tcW w:w="3189" w:type="dxa"/>
          </w:tcPr>
          <w:p w:rsidR="00EC58FF" w:rsidRDefault="00EC58FF" w:rsidP="009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děti</w:t>
            </w:r>
          </w:p>
        </w:tc>
        <w:tc>
          <w:tcPr>
            <w:tcW w:w="2529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 č. 1 - skloňování</w:t>
            </w:r>
          </w:p>
        </w:tc>
        <w:tc>
          <w:tcPr>
            <w:tcW w:w="1643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KÚ LK </w:t>
            </w:r>
          </w:p>
        </w:tc>
        <w:tc>
          <w:tcPr>
            <w:tcW w:w="3952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FF">
              <w:rPr>
                <w:rFonts w:ascii="Times New Roman" w:hAnsi="Times New Roman" w:cs="Times New Roman"/>
                <w:i/>
                <w:sz w:val="24"/>
                <w:szCs w:val="24"/>
              </w:rPr>
              <w:t>Zapracováno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Děkujeme za upozornění.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8" w:type="dxa"/>
          </w:tcPr>
          <w:p w:rsidR="00EC58FF" w:rsidRPr="007D1C5D" w:rsidRDefault="00EC58FF" w:rsidP="007D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5D">
              <w:rPr>
                <w:rFonts w:ascii="Times New Roman" w:hAnsi="Times New Roman" w:cs="Times New Roman"/>
                <w:sz w:val="24"/>
                <w:szCs w:val="24"/>
              </w:rPr>
              <w:t>kdy by kraj například odměňoval ty</w:t>
            </w:r>
          </w:p>
          <w:p w:rsidR="00EC58FF" w:rsidRPr="00B11015" w:rsidRDefault="00EC58FF" w:rsidP="007D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C5D">
              <w:rPr>
                <w:rFonts w:ascii="Times New Roman" w:hAnsi="Times New Roman" w:cs="Times New Roman"/>
                <w:sz w:val="24"/>
                <w:szCs w:val="24"/>
              </w:rPr>
              <w:t>zaměstnavatele, kteří v rámci slaďování rodinného a pracovního života konají nejvíce.</w:t>
            </w:r>
          </w:p>
        </w:tc>
        <w:tc>
          <w:tcPr>
            <w:tcW w:w="3189" w:type="dxa"/>
          </w:tcPr>
          <w:p w:rsidR="00EC58FF" w:rsidRPr="00B11015" w:rsidRDefault="00EC58FF" w:rsidP="0092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kdy by kraj například odměňoval prostřednictvím soutěže Společnost přátelská rodině (</w:t>
            </w:r>
            <w:hyperlink r:id="rId8" w:history="1">
              <w:r w:rsidRPr="00B870F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http://www.familyfriendly.cz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a následným udělením certifikátu ty zaměstnavatele, kteří v rámci slaďování rodinného a pracovního života konají nejvíce.</w:t>
            </w:r>
          </w:p>
        </w:tc>
        <w:tc>
          <w:tcPr>
            <w:tcW w:w="2529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Propojení již existujícího ocenění, které má vypracovanou metodiku auditu je jednodušší než vypracování zcela nového typu soutěže. Propojení soutěže s cíli kraje dobře ilustruje příklad Olomouckého kraje:</w:t>
            </w:r>
          </w:p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D3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gramStart"/>
            <w:r w:rsidRPr="009217D3">
              <w:rPr>
                <w:rFonts w:ascii="Times New Roman" w:hAnsi="Times New Roman" w:cs="Times New Roman"/>
                <w:sz w:val="24"/>
                <w:szCs w:val="24"/>
              </w:rPr>
              <w:t>www.kr-olomoucky</w:t>
            </w:r>
            <w:proofErr w:type="gramEnd"/>
            <w:r w:rsidRPr="009217D3">
              <w:rPr>
                <w:rFonts w:ascii="Times New Roman" w:hAnsi="Times New Roman" w:cs="Times New Roman"/>
                <w:sz w:val="24"/>
                <w:szCs w:val="24"/>
              </w:rPr>
              <w:t>.cz/hledame-firmu-pratelskou-rodine-aktuality-7812.html</w:t>
            </w:r>
          </w:p>
        </w:tc>
        <w:tc>
          <w:tcPr>
            <w:tcW w:w="1643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Síť pro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rodinu,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52" w:type="dxa"/>
          </w:tcPr>
          <w:p w:rsidR="007C2847" w:rsidRPr="007C2847" w:rsidRDefault="007C2847" w:rsidP="00EC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Nezapracováno. </w:t>
            </w:r>
            <w:r w:rsidRPr="007C2847">
              <w:rPr>
                <w:rFonts w:ascii="Times New Roman" w:hAnsi="Times New Roman" w:cs="Times New Roman"/>
                <w:sz w:val="24"/>
                <w:szCs w:val="24"/>
              </w:rPr>
              <w:t>V době tvorby SPRP nebylo zahájeno jednání o provázanosti této aktivity se soutěží Společnost přátelská rodině. V analytické části plánu byl navržen možný postup, který se konkretizuje v implementační fázi.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8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60">
              <w:rPr>
                <w:rFonts w:ascii="Times New Roman" w:hAnsi="Times New Roman" w:cs="Times New Roman"/>
                <w:sz w:val="24"/>
                <w:szCs w:val="24"/>
              </w:rPr>
              <w:t>Počet ročníků soutěže oceňující zaměstnavatele</w:t>
            </w:r>
          </w:p>
        </w:tc>
        <w:tc>
          <w:tcPr>
            <w:tcW w:w="3189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ročníků soutěže Společnost přátelská rodině oceňující zaměstnavatele</w:t>
            </w:r>
          </w:p>
        </w:tc>
        <w:tc>
          <w:tcPr>
            <w:tcW w:w="2529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 výše</w:t>
            </w:r>
          </w:p>
        </w:tc>
        <w:tc>
          <w:tcPr>
            <w:tcW w:w="1643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Síť pro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rodinu,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52" w:type="dxa"/>
          </w:tcPr>
          <w:p w:rsidR="00EC58FF" w:rsidRDefault="007C2847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Nezapracováno. </w:t>
            </w:r>
            <w:r w:rsidRPr="007C2847">
              <w:rPr>
                <w:rFonts w:ascii="Times New Roman" w:hAnsi="Times New Roman" w:cs="Times New Roman"/>
                <w:sz w:val="24"/>
                <w:szCs w:val="24"/>
              </w:rPr>
              <w:t xml:space="preserve">V době tvorby SPRP nebylo zahájeno jednání o provázanosti této aktivity se soutěží Společnost přátelská rodině. V analytické části plánu byl navržen možný postup, který se konkretizuje </w:t>
            </w:r>
            <w:r w:rsidRPr="007C2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implementační fázi.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28" w:type="dxa"/>
          </w:tcPr>
          <w:p w:rsidR="00EC58FF" w:rsidRDefault="00EC58FF" w:rsidP="00E8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  <w:p w:rsidR="00EC58FF" w:rsidRPr="00B11015" w:rsidRDefault="00EC58FF" w:rsidP="00E8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organizací poskytující služby pro rodiny s dětmi</w:t>
            </w:r>
          </w:p>
        </w:tc>
        <w:tc>
          <w:tcPr>
            <w:tcW w:w="3189" w:type="dxa"/>
          </w:tcPr>
          <w:p w:rsidR="00EC58FF" w:rsidRDefault="00EC58FF" w:rsidP="00E8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Podpora organizací poskytující služby pro rodiny s dětmi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rozvoje občanské společnosti -</w:t>
            </w:r>
          </w:p>
          <w:p w:rsidR="00EC58FF" w:rsidRDefault="00EC58FF" w:rsidP="00E8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terénních soc. programů pro ohrožené rodiny s dětmi, činnost spolků (místní kultura, sportovní</w:t>
            </w:r>
          </w:p>
          <w:p w:rsidR="00EC58FF" w:rsidRPr="00B11015" w:rsidRDefault="00EC58FF" w:rsidP="00E8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kluby, živá centra, městské trhy, mateřská a rodinná centra, ekocentra, komunitní centra,…</w:t>
            </w:r>
          </w:p>
        </w:tc>
        <w:tc>
          <w:tcPr>
            <w:tcW w:w="2529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Chybí zde podpora organizací, které poskytují terénní sociální programy pro ohrožené rodiny s dětmi. Zejména podpora terénních soc. aktivit zaměřených na sanaci rodin, podporu rodičovských kompetencí, podpora rodin, aby děti mohly zůstat v rodině.</w:t>
            </w:r>
          </w:p>
        </w:tc>
        <w:tc>
          <w:tcPr>
            <w:tcW w:w="1643" w:type="dxa"/>
          </w:tcPr>
          <w:p w:rsidR="00EC58FF" w:rsidRPr="00B11015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CZPLK</w:t>
            </w:r>
          </w:p>
        </w:tc>
        <w:tc>
          <w:tcPr>
            <w:tcW w:w="3952" w:type="dxa"/>
          </w:tcPr>
          <w:p w:rsidR="00EC58FF" w:rsidRDefault="00087076" w:rsidP="0008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76">
              <w:rPr>
                <w:rFonts w:ascii="Times New Roman" w:hAnsi="Times New Roman" w:cs="Times New Roman"/>
                <w:i/>
                <w:sz w:val="24"/>
                <w:szCs w:val="24"/>
              </w:rPr>
              <w:t>Částečně zapracováno.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Zmíněný text je přímou citací Programu rozvoje Libereckého kraje, proto text nemůže být doplněn.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terénních sociálních programů pro ohrožené rodiny byla včl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eněna do popisu aktivity.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F5422B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Podpora rozvoje občanské společnosti – činnost spolků (místní kultura, sportovní kluby, živá centra, městské trhy, mateřská a rodinná centra, ekocentra, komunitní centra </w:t>
            </w:r>
          </w:p>
          <w:p w:rsidR="00EC58FF" w:rsidRDefault="00EC58FF" w:rsidP="00E8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Podpora rozvoje občanské společnosti – činnost spolků (místní kultura, sportovní kluby, živá centra, městské trhy, mateřská a rodinná centra, dětské skupiny, ekocentra, komunitní centra </w:t>
            </w:r>
          </w:p>
          <w:p w:rsidR="00EC58FF" w:rsidRDefault="00EC58FF" w:rsidP="00E82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EC58FF" w:rsidRDefault="00EC58FF" w:rsidP="0071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NNO poskytující službu dětských skupin jsou jednou z možných podpor umístění předškolních dětí do zařízení pro pracující rodiče.</w:t>
            </w:r>
          </w:p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MPSV</w:t>
            </w:r>
          </w:p>
        </w:tc>
        <w:tc>
          <w:tcPr>
            <w:tcW w:w="3952" w:type="dxa"/>
          </w:tcPr>
          <w:p w:rsidR="00EC58FF" w:rsidRPr="00EC58FF" w:rsidRDefault="00F5422B" w:rsidP="00EC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Nezapracováno</w:t>
            </w:r>
          </w:p>
          <w:p w:rsidR="00EC58FF" w:rsidRDefault="00F5422B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Zmíněný text je přímou citací Programu rozvoje Libereckého kraje, proto text nemůže být doplněn.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F5422B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Zabezpečení monitoringu potřeb občanů v </w:t>
            </w:r>
            <w:r>
              <w:rPr>
                <w:sz w:val="23"/>
                <w:szCs w:val="23"/>
              </w:rPr>
              <w:lastRenderedPageBreak/>
              <w:t xml:space="preserve">kraji, který bude sloužit jako podklad pro vytvářené akční plány a zároveň bude poskytovat zpětnou vazbu o dosavadní činnosti kraje v rámci rodinné politiky. Výzkumy zaměřené na směr budoucího vývoje v oblasti rodiny. </w:t>
            </w:r>
          </w:p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Zmapování kvality a počtu dětských hřišť, zmapování míst pro rodinu – mateřská centra, využívání flexibilní formy práce.</w:t>
            </w:r>
          </w:p>
        </w:tc>
        <w:tc>
          <w:tcPr>
            <w:tcW w:w="3189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Zabezpečení monitoringu potřeb občanů v kraji, který bude sloužit jako podklad pro </w:t>
            </w:r>
            <w:r>
              <w:rPr>
                <w:sz w:val="23"/>
                <w:szCs w:val="23"/>
              </w:rPr>
              <w:lastRenderedPageBreak/>
              <w:t xml:space="preserve">vytvářené akční plány a zároveň bude poskytovat zpětnou vazbu o dosavadní činnosti kraje v rámci rodinné politiky. Výzkumy zaměřené na směr budoucího vývoje v oblasti rodiny. </w:t>
            </w:r>
          </w:p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Zmapování kvality a počtu dětských hřišť, zmapování míst pro rodinu – mateřská centra, Dětské skupiny, využívání flexibilní formy práce.</w:t>
            </w:r>
          </w:p>
        </w:tc>
        <w:tc>
          <w:tcPr>
            <w:tcW w:w="2529" w:type="dxa"/>
          </w:tcPr>
          <w:p w:rsidR="00EC58FF" w:rsidRDefault="00EC58FF" w:rsidP="0071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NNO poskytující službu dětských skupin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jsou jednou z možných podpor umístění předškolních dětí do zařízení pro pracující rodiče.</w:t>
            </w:r>
          </w:p>
          <w:p w:rsidR="00EC58FF" w:rsidRDefault="00EC58FF" w:rsidP="0071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MPSV</w:t>
            </w:r>
          </w:p>
        </w:tc>
        <w:tc>
          <w:tcPr>
            <w:tcW w:w="3952" w:type="dxa"/>
          </w:tcPr>
          <w:p w:rsidR="00EC58FF" w:rsidRPr="00EC58FF" w:rsidRDefault="00F5422B" w:rsidP="00EC5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Zapracováno.</w:t>
            </w:r>
          </w:p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9" w:type="dxa"/>
          </w:tcPr>
          <w:p w:rsidR="00EC58FF" w:rsidRDefault="00EC58FF" w:rsidP="0071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Drahé bydlení pro průměrně finančně situované rodiny, které fungují dobře jako řádná rodina. Pro zařízení vlastního </w:t>
            </w:r>
            <w:r w:rsidRPr="0071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bydlení na hypotéku nesplňují tyto malé rodiny požadavky bankovních domů, město nemá byty k pronájmu a soukromé osoby, které byty pronajímají, mají většinou drahé nájemné.</w:t>
            </w:r>
          </w:p>
        </w:tc>
        <w:tc>
          <w:tcPr>
            <w:tcW w:w="1643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Městský úřad Nový Bor</w:t>
            </w:r>
          </w:p>
        </w:tc>
        <w:tc>
          <w:tcPr>
            <w:tcW w:w="3952" w:type="dxa"/>
          </w:tcPr>
          <w:p w:rsidR="00EC58FF" w:rsidRPr="00EF6E91" w:rsidRDefault="00EF6E91" w:rsidP="004D6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91">
              <w:rPr>
                <w:rFonts w:ascii="Times New Roman" w:hAnsi="Times New Roman" w:cs="Times New Roman"/>
                <w:i/>
                <w:sz w:val="24"/>
                <w:szCs w:val="24"/>
              </w:rPr>
              <w:t>Nezapracováno – neúplná připomínka.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6AEA" w:rsidRPr="004D6AEA">
              <w:rPr>
                <w:rFonts w:ascii="Times New Roman" w:hAnsi="Times New Roman" w:cs="Times New Roman"/>
                <w:sz w:val="24"/>
                <w:szCs w:val="24"/>
              </w:rPr>
              <w:t>Bytová politika spadá primárně do kompetence základních územně samosprávných celků.</w:t>
            </w:r>
            <w:r w:rsidR="004D6AEA">
              <w:rPr>
                <w:rFonts w:ascii="Times New Roman" w:hAnsi="Times New Roman" w:cs="Times New Roman"/>
                <w:sz w:val="24"/>
                <w:szCs w:val="24"/>
              </w:rPr>
              <w:t xml:space="preserve"> Na krajské úrovni je tato problematika řešena ve Strategii rozvoje </w:t>
            </w:r>
            <w:r w:rsidR="004D6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Libereckého kraje 2006 – 2020 v rozvojovém </w:t>
            </w:r>
            <w:proofErr w:type="gramStart"/>
            <w:r w:rsidR="004D6AEA">
              <w:rPr>
                <w:rFonts w:ascii="Times New Roman" w:hAnsi="Times New Roman" w:cs="Times New Roman"/>
                <w:sz w:val="24"/>
                <w:szCs w:val="24"/>
              </w:rPr>
              <w:t>opatření B.6.</w:t>
            </w:r>
            <w:proofErr w:type="gramEnd"/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6B4F30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Pr="004D6AEA" w:rsidRDefault="00EC58FF" w:rsidP="004D6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1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Nastavení vzdělávacích programů pro nadané děti.</w:t>
            </w:r>
            <w:r w:rsidR="004D6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71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Tak jak se zaobírají mnohé projekty školství např. inkluzí, sociálním vyloučením, bylo by vhodné naopak zabývat se v učebních programech talentovanými a nadanými dětmi</w:t>
            </w:r>
          </w:p>
        </w:tc>
        <w:tc>
          <w:tcPr>
            <w:tcW w:w="1643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Městský úřad Nový Bor</w:t>
            </w:r>
          </w:p>
        </w:tc>
        <w:tc>
          <w:tcPr>
            <w:tcW w:w="3952" w:type="dxa"/>
          </w:tcPr>
          <w:p w:rsidR="00EC58FF" w:rsidRDefault="004D6AEA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EA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Rodinná politika se zabývá podporou rodiny jako celku. Individuální podpora jejích jednotlivých členů je předmětem jiných koncepčních dokumentů. Pro úplnost uvádíme, že má Liberecké kraj zřízen dotační titul s názvem „Soutěže a podpora talentovaných dětí a mládeže“.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Pr="006B4F30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Rodina je základní společenskou jednotkou. Proto je důležité, aby byla funkční, zdravá a chráněná před všemi destruktivními vlivy. Společnost s narušenými rodinami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je postižená ve svém základu a ohrožená zánikem. Vedení rodiny a výchova dětí jsou primárně svěřeny rodičům, nikoli školám či státním institucím. Současně si ale rodina má uvědomovat svou odpovědnosti vůči svému okolí i celé společnosti. Proto není těžiště rodičovské role pouze v hmotném zajištění, ale také v morální povinnosti předat společnosti citově i charakterově zralou novou generaci </w:t>
            </w:r>
            <w:r w:rsidRPr="004D6A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důležité dbát nejen na formální funkci rodiny, ale především na zkvalitňování jejího vztahového a hodnotového obsahu.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Rodina má být živým organismem, ne pouhou sociální jednotkou.</w:t>
            </w:r>
          </w:p>
        </w:tc>
        <w:tc>
          <w:tcPr>
            <w:tcW w:w="1643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Pr="004D6AEA" w:rsidRDefault="004D6AEA" w:rsidP="004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Neúplná připomínka – částečně zapracováno. </w:t>
            </w:r>
            <w:r w:rsidRPr="004D6AEA">
              <w:rPr>
                <w:rFonts w:ascii="Times New Roman" w:hAnsi="Times New Roman" w:cs="Times New Roman"/>
                <w:sz w:val="24"/>
                <w:szCs w:val="24"/>
              </w:rPr>
              <w:t>Rodina není pouze sociální jednotkou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její význam je dalekosáhlejší. Text v dokumentu byl upraven následujícím způsobem: „</w:t>
            </w:r>
            <w:r w:rsidR="00A35F64" w:rsidRPr="00A35F64">
              <w:rPr>
                <w:rFonts w:ascii="Times New Roman" w:hAnsi="Times New Roman" w:cs="Times New Roman"/>
                <w:i/>
                <w:sz w:val="24"/>
              </w:rPr>
              <w:t xml:space="preserve">Rodina je základní jednotkou společnosti, která velmi významně ovlivňuje vývoj jedinců a tím i vývoj společnosti jako celku. </w:t>
            </w:r>
            <w:r w:rsidR="00A35F64" w:rsidRPr="00A35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Je však </w:t>
            </w:r>
            <w:r w:rsidR="00A35F64" w:rsidRPr="00A35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lastRenderedPageBreak/>
              <w:t>důležité dbát nejen na formální funkci rodiny, ale především na zkvalitňování jejího vztahového a hodnotového obsahu.</w:t>
            </w:r>
            <w:r w:rsidR="00A35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Cíle: podporovat, aby rodiny byly založené na stabilních,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celoživotních vztazích</w:t>
            </w: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Pr="00A35F64" w:rsidRDefault="00A35F64" w:rsidP="00A35F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 w:rsidRPr="00A35F64">
              <w:rPr>
                <w:rFonts w:ascii="Times New Roman" w:hAnsi="Times New Roman" w:cs="Times New Roman"/>
                <w:sz w:val="24"/>
                <w:szCs w:val="24"/>
              </w:rPr>
              <w:t xml:space="preserve"> Tento cíl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naplňován prioritou</w:t>
            </w:r>
            <w:r w:rsidRPr="00A35F64">
              <w:rPr>
                <w:rFonts w:ascii="Times New Roman" w:hAnsi="Times New Roman" w:cs="Times New Roman"/>
                <w:sz w:val="24"/>
                <w:szCs w:val="24"/>
              </w:rPr>
              <w:t xml:space="preserve"> č. 1 – Podmínky </w:t>
            </w:r>
            <w:r w:rsidRPr="00A3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 rodiny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Cíle: vytvářet ve společnosti prostředí přátelské rodině, pro-rodinné klima</w:t>
            </w: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Default="00A35F64" w:rsidP="00A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F64">
              <w:rPr>
                <w:rFonts w:ascii="Times New Roman" w:hAnsi="Times New Roman" w:cs="Times New Roman"/>
                <w:sz w:val="24"/>
                <w:szCs w:val="24"/>
              </w:rPr>
              <w:t xml:space="preserve">Tento cíl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naplňován prioritou</w:t>
            </w:r>
            <w:r w:rsidRPr="00A35F64">
              <w:rPr>
                <w:rFonts w:ascii="Times New Roman" w:hAnsi="Times New Roman" w:cs="Times New Roman"/>
                <w:sz w:val="24"/>
                <w:szCs w:val="24"/>
              </w:rPr>
              <w:t xml:space="preserve"> č. 1 – Podmínky pro rodiny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 popisu priority je přímo uvedeno, že se „</w:t>
            </w:r>
            <w:r w:rsidRPr="00A35F64">
              <w:rPr>
                <w:rFonts w:ascii="Times New Roman" w:hAnsi="Times New Roman" w:cs="Times New Roman"/>
                <w:i/>
                <w:sz w:val="24"/>
              </w:rPr>
              <w:t>podpora kraje se zaměřuje na vytváření příznivého klimatu pro rodiny“.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Cíle: posilovat zodpovědnost a kompetence rodičů</w:t>
            </w: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Default="00A35F64" w:rsidP="00A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Tento cíl je naplňován prioritou </w:t>
            </w:r>
            <w:r w:rsidRPr="00A35F64">
              <w:rPr>
                <w:rFonts w:ascii="Times New Roman" w:hAnsi="Times New Roman" w:cs="Times New Roman"/>
                <w:sz w:val="24"/>
                <w:szCs w:val="24"/>
              </w:rPr>
              <w:t>č. 3 v opatření Podpora organizací poskytující služby pro rodiny s dětmi.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Cíle: vytvářet podmínky pro fungování rodin a jejich podporu</w:t>
            </w: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Default="00A35F64" w:rsidP="00A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F64">
              <w:rPr>
                <w:rFonts w:ascii="Times New Roman" w:hAnsi="Times New Roman" w:cs="Times New Roman"/>
                <w:sz w:val="24"/>
                <w:szCs w:val="24"/>
              </w:rPr>
              <w:t xml:space="preserve">Tento cíl je naplňován </w:t>
            </w:r>
            <w:r w:rsidR="0070451A">
              <w:rPr>
                <w:rFonts w:ascii="Times New Roman" w:hAnsi="Times New Roman" w:cs="Times New Roman"/>
                <w:sz w:val="24"/>
                <w:szCs w:val="24"/>
              </w:rPr>
              <w:t>prioritou č. 1 – Podmínky pro rodiny.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Cíle: podporovat rodinnou politiku na úrovni obcí, které mají konkrétní povědomí o potřebách rodin žijících na jejich území</w:t>
            </w: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Default="00A35F64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Tento cíl je naplňován opatřením 4. 3 – Zavádění opatření na podporu rodinné politiky na úrovni kraje a obcí.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Cíle: usilovat o pozdvihnutí společenské prestiže rodiny</w:t>
            </w: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Default="00A35F64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F64">
              <w:rPr>
                <w:rFonts w:ascii="Times New Roman" w:hAnsi="Times New Roman" w:cs="Times New Roman"/>
                <w:sz w:val="24"/>
                <w:szCs w:val="24"/>
              </w:rPr>
              <w:t xml:space="preserve">Tento cíl je naplňován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prioritou č. 5 – Osvětová a informační činnost.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Cíle: pomáhat široké veřejnosti k získání vztahových dovedností, které mohou být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základem k manželství a rodičovství dovednosti do manželství a rodičovství</w:t>
            </w: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Default="00A35F64" w:rsidP="00A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Tento cíl je naplňován opatřením 3. 2 – Podpora organizací poskytující služby pro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rodiny s dětmi.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podporovat aktivní role nejstarší generace v rodině, využití životních zkušeností seniorů</w:t>
            </w:r>
          </w:p>
          <w:p w:rsidR="00EC58FF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Default="00A35F64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Tento cíl je naplňován opatřením 1. 5 – Podpora budování mezigeneračních vztahů.</w:t>
            </w:r>
          </w:p>
        </w:tc>
      </w:tr>
      <w:tr w:rsidR="00EC58FF" w:rsidRPr="00B11015" w:rsidTr="00781209">
        <w:tc>
          <w:tcPr>
            <w:tcW w:w="817" w:type="dxa"/>
          </w:tcPr>
          <w:p w:rsidR="00EC58FF" w:rsidRDefault="00EC58FF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C58FF" w:rsidRDefault="00EC58FF" w:rsidP="00712D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89" w:type="dxa"/>
          </w:tcPr>
          <w:p w:rsidR="00EC58FF" w:rsidRPr="00712DEA" w:rsidRDefault="00EC58FF" w:rsidP="006B4F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29" w:type="dxa"/>
          </w:tcPr>
          <w:p w:rsidR="00EC58FF" w:rsidRDefault="00EC58FF" w:rsidP="0093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Prakticky: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EC58FF" w:rsidRDefault="00EC58FF" w:rsidP="009317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Vytvořit databázi odborníků a organizací na pomoc rodině – třeba formou letáčku dávat maminkám už v porodnici, u pediatrů</w:t>
            </w:r>
          </w:p>
          <w:p w:rsidR="0070451A" w:rsidRDefault="00EC58FF" w:rsidP="00704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Aktivně vytvářet kampaně a veřejné happeningy na podporu rodin, oceňovat rodiče a povzbuzovat k rodičovství. Plakáty s motivačními, děkovnými, povzbuzujícími texty nebo dokonce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 jednoduchými a jasnými výchovnými radami. Besedy na veřejných místech, kde by odborníci a poradci mohli odpovídat na dotazy a potřeby rodičů. Akce pro rodiny – ne pouze zážitkové a konzumní, ale tvořivé, odměňující za spolupráci. Nárazové akce ve spolupráci s dalšími subjekty  - př. jeden den, kdy by rodiny neplatily vstupné či jízdné, aby se spolu někam vydaly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Veřejné oceňování zasloužilých rodin – př. formou „Rodina roku“ (nominovat by mohly obce, nebo třeba škola, lidi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městě).- Podpora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odměňování, zvýhodňování zaměstnavatelů, kteří umožní rodinám flexibilitu pracovní doby, práci z domova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Přísné a důsledné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tresty v případech, kde je porušen zákaz prodeje alkoholu a cigaret mladistvým. Zvýšený dohled nad touto oblastí. Konfrontační přístup policie, učitelů a dalších pokud jde o kontakt dětí s cigaretami, alkoholem či omamnými látkami. - Zostření postupu proti pouličnímu prodeji drog a hazardu</w:t>
            </w:r>
          </w:p>
          <w:p w:rsidR="00EC58FF" w:rsidRPr="0070451A" w:rsidRDefault="00EC58FF" w:rsidP="007045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Podporovat informovanost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veřejnosti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všech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aktivitách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podporu rodin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spolupráci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různých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společenských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subjektů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účelem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vytvářeni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pro-rodinného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klimatu v libereckém kraji</w:t>
            </w:r>
          </w:p>
        </w:tc>
        <w:tc>
          <w:tcPr>
            <w:tcW w:w="1643" w:type="dxa"/>
          </w:tcPr>
          <w:p w:rsidR="00EC58FF" w:rsidRDefault="00EC58FF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Asociace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Comeniana</w:t>
            </w:r>
            <w:proofErr w:type="spellEnd"/>
          </w:p>
        </w:tc>
        <w:tc>
          <w:tcPr>
            <w:tcW w:w="3952" w:type="dxa"/>
          </w:tcPr>
          <w:p w:rsidR="00EC58FF" w:rsidRDefault="00A35F64" w:rsidP="00BA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64">
              <w:rPr>
                <w:rFonts w:ascii="Times New Roman" w:hAnsi="Times New Roman" w:cs="Times New Roman"/>
                <w:i/>
                <w:sz w:val="24"/>
                <w:szCs w:val="24"/>
              </w:rPr>
              <w:t>Neúplná připomínka – nezapracováno.</w:t>
            </w:r>
            <w:r w:rsidR="00704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51A" w:rsidRPr="0070451A">
              <w:rPr>
                <w:rFonts w:ascii="Times New Roman" w:hAnsi="Times New Roman" w:cs="Times New Roman"/>
                <w:sz w:val="24"/>
                <w:szCs w:val="24"/>
              </w:rPr>
              <w:t>Praktické náměty jsou inspirací na konkrétní aktivity v rámci jednotlivých opatření, které by se mohly ve vytyčeném období realizovat. Za zaslané náměty děkujeme</w:t>
            </w:r>
            <w:r w:rsidR="00704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5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11015" w:rsidRDefault="00B11015">
      <w:pPr>
        <w:rPr>
          <w:rFonts w:ascii="Times New Roman" w:hAnsi="Times New Roman" w:cs="Times New Roman"/>
          <w:sz w:val="24"/>
          <w:szCs w:val="24"/>
        </w:rPr>
      </w:pPr>
    </w:p>
    <w:p w:rsidR="00547D6E" w:rsidRDefault="00547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 zaslané mimo tabulku:</w:t>
      </w:r>
      <w:r w:rsidR="00931715">
        <w:rPr>
          <w:rFonts w:ascii="Times New Roman" w:hAnsi="Times New Roman" w:cs="Times New Roman"/>
          <w:sz w:val="24"/>
          <w:szCs w:val="24"/>
        </w:rPr>
        <w:t xml:space="preserve"> Městský úřad Nový Bor, Asociace </w:t>
      </w:r>
      <w:proofErr w:type="spellStart"/>
      <w:r w:rsidR="00931715">
        <w:rPr>
          <w:rFonts w:ascii="Times New Roman" w:hAnsi="Times New Roman" w:cs="Times New Roman"/>
          <w:sz w:val="24"/>
          <w:szCs w:val="24"/>
        </w:rPr>
        <w:t>Comeniana</w:t>
      </w:r>
      <w:proofErr w:type="spellEnd"/>
      <w:r w:rsidR="00087076">
        <w:rPr>
          <w:rFonts w:ascii="Times New Roman" w:hAnsi="Times New Roman" w:cs="Times New Roman"/>
          <w:sz w:val="24"/>
          <w:szCs w:val="24"/>
        </w:rPr>
        <w:t>.</w:t>
      </w:r>
      <w:r w:rsidR="00931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1A" w:rsidRPr="00B11015" w:rsidRDefault="00704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neúplnosti zaslaných připomínek je nebylo možné plně zapracovat do SPRP. </w:t>
      </w:r>
    </w:p>
    <w:sectPr w:rsidR="0070451A" w:rsidRPr="00B11015" w:rsidSect="00B1101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A6" w:rsidRDefault="00EF6BA6" w:rsidP="00B11015">
      <w:pPr>
        <w:spacing w:after="0" w:line="240" w:lineRule="auto"/>
      </w:pPr>
      <w:r>
        <w:separator/>
      </w:r>
    </w:p>
  </w:endnote>
  <w:endnote w:type="continuationSeparator" w:id="0">
    <w:p w:rsidR="00EF6BA6" w:rsidRDefault="00EF6BA6" w:rsidP="00B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A6" w:rsidRDefault="00EF6BA6" w:rsidP="00B11015">
      <w:pPr>
        <w:spacing w:after="0" w:line="240" w:lineRule="auto"/>
      </w:pPr>
      <w:r>
        <w:separator/>
      </w:r>
    </w:p>
  </w:footnote>
  <w:footnote w:type="continuationSeparator" w:id="0">
    <w:p w:rsidR="00EF6BA6" w:rsidRDefault="00EF6BA6" w:rsidP="00B1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15" w:rsidRDefault="00B11015" w:rsidP="00B11015">
    <w:pPr>
      <w:pStyle w:val="Zhlav"/>
      <w:tabs>
        <w:tab w:val="clear" w:pos="9072"/>
        <w:tab w:val="left" w:pos="9260"/>
      </w:tabs>
    </w:pPr>
    <w:r>
      <w:rPr>
        <w:noProof/>
        <w:lang w:eastAsia="cs-CZ"/>
      </w:rPr>
      <w:drawing>
        <wp:inline distT="0" distB="0" distL="0" distR="0" wp14:anchorId="3B3DDB9F" wp14:editId="4F1F3A34">
          <wp:extent cx="3283452" cy="680484"/>
          <wp:effectExtent l="0" t="0" r="0" b="5715"/>
          <wp:docPr id="297" name="Obrázek 297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004" cy="68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C08B5C1" wp14:editId="75319749">
          <wp:simplePos x="0" y="0"/>
          <wp:positionH relativeFrom="column">
            <wp:posOffset>3775710</wp:posOffset>
          </wp:positionH>
          <wp:positionV relativeFrom="paragraph">
            <wp:posOffset>60325</wp:posOffset>
          </wp:positionV>
          <wp:extent cx="1431290" cy="563245"/>
          <wp:effectExtent l="0" t="0" r="0" b="8255"/>
          <wp:wrapNone/>
          <wp:docPr id="298" name="Obrázek 298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arev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8677F">
      <w:rPr>
        <w:noProof/>
        <w:lang w:eastAsia="cs-CZ"/>
      </w:rPr>
      <w:drawing>
        <wp:inline distT="0" distB="0" distL="0" distR="0" wp14:anchorId="263EA647" wp14:editId="4C7DB3F4">
          <wp:extent cx="2569233" cy="627321"/>
          <wp:effectExtent l="0" t="0" r="254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LK_vodorovne_ful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33" cy="62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15"/>
    <w:rsid w:val="00087076"/>
    <w:rsid w:val="00222DB6"/>
    <w:rsid w:val="00223A52"/>
    <w:rsid w:val="002724DE"/>
    <w:rsid w:val="002A1AA2"/>
    <w:rsid w:val="00315BA9"/>
    <w:rsid w:val="00332B85"/>
    <w:rsid w:val="003A3670"/>
    <w:rsid w:val="004D6AEA"/>
    <w:rsid w:val="00547D6E"/>
    <w:rsid w:val="006B4F30"/>
    <w:rsid w:val="0070451A"/>
    <w:rsid w:val="00712DEA"/>
    <w:rsid w:val="00781209"/>
    <w:rsid w:val="007C2847"/>
    <w:rsid w:val="007D1C5D"/>
    <w:rsid w:val="0085465E"/>
    <w:rsid w:val="00867D6D"/>
    <w:rsid w:val="009217D3"/>
    <w:rsid w:val="00931715"/>
    <w:rsid w:val="00A34E60"/>
    <w:rsid w:val="00A35F64"/>
    <w:rsid w:val="00A4663C"/>
    <w:rsid w:val="00A8677F"/>
    <w:rsid w:val="00A95F10"/>
    <w:rsid w:val="00B11015"/>
    <w:rsid w:val="00B70BD5"/>
    <w:rsid w:val="00B73814"/>
    <w:rsid w:val="00E42B81"/>
    <w:rsid w:val="00E829C7"/>
    <w:rsid w:val="00EC58FF"/>
    <w:rsid w:val="00EC5F87"/>
    <w:rsid w:val="00EF6BA6"/>
    <w:rsid w:val="00EF6E91"/>
    <w:rsid w:val="00F15743"/>
    <w:rsid w:val="00F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015"/>
  </w:style>
  <w:style w:type="paragraph" w:styleId="Zpat">
    <w:name w:val="footer"/>
    <w:basedOn w:val="Normln"/>
    <w:link w:val="ZpatChar"/>
    <w:uiPriority w:val="99"/>
    <w:unhideWhenUsed/>
    <w:rsid w:val="00B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015"/>
  </w:style>
  <w:style w:type="paragraph" w:styleId="Textbubliny">
    <w:name w:val="Balloon Text"/>
    <w:basedOn w:val="Normln"/>
    <w:link w:val="TextbublinyChar"/>
    <w:uiPriority w:val="99"/>
    <w:semiHidden/>
    <w:unhideWhenUsed/>
    <w:rsid w:val="00B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01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5B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5B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5B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D1C5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547D6E"/>
    <w:pPr>
      <w:spacing w:after="140" w:line="288" w:lineRule="auto"/>
    </w:pPr>
    <w:rPr>
      <w:color w:val="00000A"/>
    </w:rPr>
  </w:style>
  <w:style w:type="character" w:customStyle="1" w:styleId="ZkladntextChar">
    <w:name w:val="Základní text Char"/>
    <w:basedOn w:val="Standardnpsmoodstavce"/>
    <w:link w:val="Zkladntext"/>
    <w:rsid w:val="00547D6E"/>
    <w:rPr>
      <w:color w:val="00000A"/>
    </w:rPr>
  </w:style>
  <w:style w:type="paragraph" w:styleId="Odstavecseseznamem">
    <w:name w:val="List Paragraph"/>
    <w:basedOn w:val="Normln"/>
    <w:uiPriority w:val="34"/>
    <w:qFormat/>
    <w:rsid w:val="00712DEA"/>
    <w:pPr>
      <w:ind w:left="720"/>
      <w:contextualSpacing/>
    </w:pPr>
  </w:style>
  <w:style w:type="paragraph" w:customStyle="1" w:styleId="Default">
    <w:name w:val="Default"/>
    <w:rsid w:val="00712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015"/>
  </w:style>
  <w:style w:type="paragraph" w:styleId="Zpat">
    <w:name w:val="footer"/>
    <w:basedOn w:val="Normln"/>
    <w:link w:val="ZpatChar"/>
    <w:uiPriority w:val="99"/>
    <w:unhideWhenUsed/>
    <w:rsid w:val="00B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015"/>
  </w:style>
  <w:style w:type="paragraph" w:styleId="Textbubliny">
    <w:name w:val="Balloon Text"/>
    <w:basedOn w:val="Normln"/>
    <w:link w:val="TextbublinyChar"/>
    <w:uiPriority w:val="99"/>
    <w:semiHidden/>
    <w:unhideWhenUsed/>
    <w:rsid w:val="00B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01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5B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5B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5B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D1C5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547D6E"/>
    <w:pPr>
      <w:spacing w:after="140" w:line="288" w:lineRule="auto"/>
    </w:pPr>
    <w:rPr>
      <w:color w:val="00000A"/>
    </w:rPr>
  </w:style>
  <w:style w:type="character" w:customStyle="1" w:styleId="ZkladntextChar">
    <w:name w:val="Základní text Char"/>
    <w:basedOn w:val="Standardnpsmoodstavce"/>
    <w:link w:val="Zkladntext"/>
    <w:rsid w:val="00547D6E"/>
    <w:rPr>
      <w:color w:val="00000A"/>
    </w:rPr>
  </w:style>
  <w:style w:type="paragraph" w:styleId="Odstavecseseznamem">
    <w:name w:val="List Paragraph"/>
    <w:basedOn w:val="Normln"/>
    <w:uiPriority w:val="34"/>
    <w:qFormat/>
    <w:rsid w:val="00712DEA"/>
    <w:pPr>
      <w:ind w:left="720"/>
      <w:contextualSpacing/>
    </w:pPr>
  </w:style>
  <w:style w:type="paragraph" w:customStyle="1" w:styleId="Default">
    <w:name w:val="Default"/>
    <w:rsid w:val="00712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friendl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CA96-03F1-479B-9A6B-8DF04BA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Kateřina</dc:creator>
  <cp:lastModifiedBy>Hájková Kateřina</cp:lastModifiedBy>
  <cp:revision>14</cp:revision>
  <cp:lastPrinted>2018-06-11T11:35:00Z</cp:lastPrinted>
  <dcterms:created xsi:type="dcterms:W3CDTF">2018-05-27T06:21:00Z</dcterms:created>
  <dcterms:modified xsi:type="dcterms:W3CDTF">2018-06-11T11:35:00Z</dcterms:modified>
</cp:coreProperties>
</file>